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7B4" w:rsidRPr="00A110DC" w:rsidRDefault="00A317B4" w:rsidP="00A317B4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59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ОБЩИЕ ПОЛОЖЕНИЯ</w:t>
      </w:r>
    </w:p>
    <w:p w:rsidR="00A317B4" w:rsidRPr="00A110DC" w:rsidRDefault="00A317B4" w:rsidP="00A317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</w:t>
      </w:r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Полное наименование бюджетного учреждения — Муниципальное бюджетное учреждение культуры Дом культуры «Домостроитель».</w:t>
      </w:r>
    </w:p>
    <w:p w:rsidR="00A317B4" w:rsidRPr="00A110DC" w:rsidRDefault="00A317B4" w:rsidP="00A317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Официальное сокращённое наименование бюджетного учреждения — МБУК ДК «Домостроитель».</w:t>
      </w:r>
    </w:p>
    <w:p w:rsidR="00A317B4" w:rsidRPr="00A110DC" w:rsidRDefault="00A317B4" w:rsidP="00A317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</w:t>
      </w:r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Бюджетное учреждение (далее — Учреждение) создано в соответствии с Конституцией Российской Федерации, Гражданским кодексом Российской Федерации, Федеральным законом от 12 января 1996 года № 7-ФЗ «О некоммерческих организациях», Федеральным законом «Основы законодательства Российской Федерации о культуре», иными нормативными правовыми актами Российской Федерации и муниципальными правовыми актами.</w:t>
      </w:r>
    </w:p>
    <w:p w:rsidR="00A317B4" w:rsidRPr="00A110DC" w:rsidRDefault="00A317B4" w:rsidP="00A317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</w:t>
      </w:r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Учредителем Учреждения и собственником его имущества является муниципальное образование Вятскополянский муниципальный район Кировской области.</w:t>
      </w:r>
    </w:p>
    <w:p w:rsidR="00A317B4" w:rsidRPr="00A110DC" w:rsidRDefault="00A317B4" w:rsidP="00A317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и полномочия учредителя Учреждения осуществляет администрация Вятскополянского района Кировской области (далее — Учредитель).</w:t>
      </w:r>
    </w:p>
    <w:p w:rsidR="00A317B4" w:rsidRPr="00A110DC" w:rsidRDefault="00A317B4" w:rsidP="00A317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 собственника имущества Учреждения осуществляет администрация Вятскополянского района Кировской области в порядке, установленном действующим законодательством.</w:t>
      </w:r>
    </w:p>
    <w:p w:rsidR="00A317B4" w:rsidRPr="00A110DC" w:rsidRDefault="00A317B4" w:rsidP="00A317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</w:t>
      </w:r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 является юридическим лицом, обладает обособленным имуществом, имеет самостоятельный баланс, лицевые счета, открываемые в соответствии с бюджетным законодательством Российской Федерации, печать с полным наименованием, штампы и бланки со своим наименованием.</w:t>
      </w:r>
    </w:p>
    <w:p w:rsidR="00A317B4" w:rsidRPr="00A110DC" w:rsidRDefault="00A317B4" w:rsidP="00A317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</w:t>
      </w:r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 является некоммерческой организацией — муниципальным учреждением, тип учреждения — бюджетное учреждение, созданное для обеспечения реализации предусмотренных законодательством Российской Федерации полномочий органов местного самоуправления муниципального образования в сфере культуры.</w:t>
      </w:r>
    </w:p>
    <w:p w:rsidR="00A317B4" w:rsidRPr="00A110DC" w:rsidRDefault="00A317B4" w:rsidP="00A317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1.6.</w:t>
      </w:r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 нахождения Учреждения: Российская Федерация, Кировская область, Вятскополянский район, </w:t>
      </w:r>
      <w:proofErr w:type="spellStart"/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Красная Поляна, ул. Дружбы, д. 20.</w:t>
      </w:r>
    </w:p>
    <w:p w:rsidR="00A317B4" w:rsidRPr="00A110DC" w:rsidRDefault="00A317B4" w:rsidP="00A317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1.7.</w:t>
      </w:r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Почтовый адрес Учреждения: 612950, Кировская область, Вятскополянский район, </w:t>
      </w:r>
      <w:proofErr w:type="spellStart"/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Красная Поляна, ул. Дружбы, д. 20.</w:t>
      </w:r>
    </w:p>
    <w:p w:rsidR="00A317B4" w:rsidRPr="00526E95" w:rsidRDefault="00A317B4" w:rsidP="00A317B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659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1.8.</w:t>
      </w:r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 отвечает по своим обязательствам всем находящимся у него на праве оперативного управления имуществом, как закреплённым за ним собственником имущества, так и приобретённым за счёт доходов, полученных от приносящей доход деятельности, за исключением особо ценного движимого имущества, закреплённого за Учреждением собственником этого имущества или </w:t>
      </w:r>
      <w:r w:rsidRPr="00F90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приобретённого Учреждением за счёт средств, выделенных ему Учредителем, а также </w:t>
      </w:r>
      <w:r w:rsidRPr="00526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недвижимого имущества </w:t>
      </w:r>
      <w:r w:rsidRPr="00526E95">
        <w:rPr>
          <w:rFonts w:ascii="Times New Roman" w:hAnsi="Times New Roman" w:cs="Times New Roman"/>
          <w:sz w:val="28"/>
          <w:szCs w:val="28"/>
        </w:rPr>
        <w:t xml:space="preserve"> независимо от того, по</w:t>
      </w:r>
      <w:proofErr w:type="gramEnd"/>
      <w:r w:rsidRPr="00526E95">
        <w:rPr>
          <w:rFonts w:ascii="Times New Roman" w:hAnsi="Times New Roman" w:cs="Times New Roman"/>
          <w:sz w:val="28"/>
          <w:szCs w:val="28"/>
        </w:rPr>
        <w:t xml:space="preserve"> каким основаниям оно поступило в оперативное управление бюджетного учреждения и за </w:t>
      </w:r>
      <w:proofErr w:type="gramStart"/>
      <w:r w:rsidRPr="00526E95">
        <w:rPr>
          <w:rFonts w:ascii="Times New Roman" w:hAnsi="Times New Roman" w:cs="Times New Roman"/>
          <w:sz w:val="28"/>
          <w:szCs w:val="28"/>
        </w:rPr>
        <w:t>счет</w:t>
      </w:r>
      <w:proofErr w:type="gramEnd"/>
      <w:r w:rsidRPr="00526E95">
        <w:rPr>
          <w:rFonts w:ascii="Times New Roman" w:hAnsi="Times New Roman" w:cs="Times New Roman"/>
          <w:sz w:val="28"/>
          <w:szCs w:val="28"/>
        </w:rPr>
        <w:t xml:space="preserve"> каких средств оно приобретено.</w:t>
      </w:r>
    </w:p>
    <w:p w:rsidR="00A317B4" w:rsidRPr="00F904B9" w:rsidRDefault="00A317B4" w:rsidP="00A317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E95">
        <w:rPr>
          <w:rFonts w:ascii="Times New Roman" w:hAnsi="Times New Roman" w:cs="Times New Roman"/>
          <w:sz w:val="28"/>
          <w:szCs w:val="28"/>
        </w:rPr>
        <w:lastRenderedPageBreak/>
        <w:t>Собственник имущества Учреждения не несёт ответственности по обязательствам Учреждения, за исключением случаев, предусмотренных законодательством Российской Федерации, включая случаи субсидиарной ответственности при причинении вреда гражданам, а также по обязательствам, вытекающим из публичного договора при ликвидации Учреждения.</w:t>
      </w:r>
    </w:p>
    <w:p w:rsidR="00A317B4" w:rsidRPr="00A110DC" w:rsidRDefault="00A317B4" w:rsidP="00A317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1.9.</w:t>
      </w:r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 от своего имени приобретает имущественные и личные неимущественные права и </w:t>
      </w:r>
      <w:proofErr w:type="gramStart"/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несёт обязанности</w:t>
      </w:r>
      <w:proofErr w:type="gramEnd"/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выступает истцом и ответчиком в судах в соответствии с действующим законодательством Российской Федерации.</w:t>
      </w:r>
    </w:p>
    <w:p w:rsidR="00A317B4" w:rsidRPr="00A110DC" w:rsidRDefault="00A317B4" w:rsidP="00A317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1.10.</w:t>
      </w:r>
      <w:r w:rsidRPr="00A11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 осуществляет свою деятельность в соответствии с предметом и целями деятельности, определёнными действующим законодательством Российской Федерации и настоящим Уставом.</w:t>
      </w:r>
    </w:p>
    <w:p w:rsidR="00A317B4" w:rsidRPr="002659EC" w:rsidRDefault="00A317B4" w:rsidP="00A317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7B4" w:rsidRPr="002659EC" w:rsidRDefault="00A317B4" w:rsidP="00A317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ЦЕЛИ, ЗАДАЧИ И ВИДЫ ДЕЯТЕЛЬНОСТИ УЧРЕЖДЕНИЯ</w:t>
      </w:r>
    </w:p>
    <w:p w:rsidR="00A317B4" w:rsidRPr="002659EC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rStyle w:val="a3"/>
          <w:sz w:val="28"/>
          <w:szCs w:val="28"/>
        </w:rPr>
        <w:t>2.1.</w:t>
      </w:r>
      <w:r w:rsidRPr="002659EC">
        <w:rPr>
          <w:sz w:val="28"/>
          <w:szCs w:val="28"/>
        </w:rPr>
        <w:t xml:space="preserve"> Учреждение осуществляет свою деятельность в соответствии с предметом и целями деятельности, определёнными законодательством Российской Федерации, муниципальными правовыми актами и настоящим Уставом, в целях </w:t>
      </w:r>
      <w:proofErr w:type="gramStart"/>
      <w:r w:rsidRPr="002659EC">
        <w:rPr>
          <w:sz w:val="28"/>
          <w:szCs w:val="28"/>
        </w:rPr>
        <w:t>реализации полномочий органов местного самоуправления муниципального образования</w:t>
      </w:r>
      <w:proofErr w:type="gramEnd"/>
      <w:r w:rsidRPr="002659EC">
        <w:rPr>
          <w:sz w:val="28"/>
          <w:szCs w:val="28"/>
        </w:rPr>
        <w:t xml:space="preserve"> в сфере культуры.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rStyle w:val="a3"/>
          <w:sz w:val="28"/>
          <w:szCs w:val="28"/>
        </w:rPr>
        <w:t>2.2.</w:t>
      </w:r>
      <w:r w:rsidRPr="002659EC">
        <w:rPr>
          <w:sz w:val="28"/>
          <w:szCs w:val="28"/>
        </w:rPr>
        <w:t xml:space="preserve"> Основными принципами деятельности Учреждения являются: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обеспечение конституционного права граждан Российской Федерации на свободу творчества, равный доступ к участию в культурной жизни и пользованию услугами, предоставляемыми Учреждением;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гуманистический характер деятельности Учреждения, приоритет общечеловеческих ценностей жизни и здоровья человека, свободного развития личности;</w:t>
      </w:r>
    </w:p>
    <w:p w:rsidR="00A317B4" w:rsidRPr="002659EC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содействие сохранению единства культурного пространства страны, поддержке и развитию самобытных национальных культур, региональных и местных культурных традиций и особенностей в условиях многонационального государства.</w:t>
      </w:r>
    </w:p>
    <w:p w:rsidR="00A317B4" w:rsidRPr="002659EC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rStyle w:val="a3"/>
          <w:sz w:val="28"/>
          <w:szCs w:val="28"/>
        </w:rPr>
        <w:t>2.3.</w:t>
      </w:r>
      <w:r w:rsidRPr="002659EC">
        <w:rPr>
          <w:sz w:val="28"/>
          <w:szCs w:val="28"/>
        </w:rPr>
        <w:t xml:space="preserve"> Учреждение создаётся в целях удовлетворения общественных потребностей в сохранении и развитии народной традиционной культуры, поддержки любительского художественного творчества, иной самодеятельной творческой инициативы и социально-культурной активности населения, организации его досуга и отдыха.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rStyle w:val="a3"/>
          <w:sz w:val="28"/>
          <w:szCs w:val="28"/>
        </w:rPr>
        <w:t>2.4.</w:t>
      </w:r>
      <w:r w:rsidRPr="002659EC">
        <w:rPr>
          <w:sz w:val="28"/>
          <w:szCs w:val="28"/>
        </w:rPr>
        <w:t xml:space="preserve"> Для достижения уставных целей Учреждение решает следующие задачи: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создание и развитие творческого и ресурсного потенциала для обеспечения культурной, просветительской и досуговой деятельности различных видов и форм;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всестороннее духовное и творческое развитие личности, поддержка деятельности клубных формирований и любительских объединений;</w:t>
      </w:r>
    </w:p>
    <w:p w:rsidR="00A317B4" w:rsidRPr="002659EC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совершенствование форм досуговой деятельности, вовлечение в культурную, просветительскую, воспитательную, спортивно-</w:t>
      </w:r>
      <w:r w:rsidRPr="002659EC">
        <w:rPr>
          <w:sz w:val="28"/>
          <w:szCs w:val="28"/>
        </w:rPr>
        <w:lastRenderedPageBreak/>
        <w:t>оздоровительную и досуговую деятельность максимально возможного числа жителей поселения.</w:t>
      </w:r>
    </w:p>
    <w:p w:rsidR="00A317B4" w:rsidRPr="002659EC" w:rsidRDefault="00A317B4" w:rsidP="00A317B4">
      <w:pPr>
        <w:pStyle w:val="3"/>
        <w:spacing w:before="0"/>
        <w:ind w:firstLine="426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659EC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2.5. </w:t>
      </w:r>
      <w:r w:rsidRPr="002659EC">
        <w:rPr>
          <w:rFonts w:ascii="Times New Roman" w:hAnsi="Times New Roman" w:cs="Times New Roman"/>
          <w:b w:val="0"/>
          <w:color w:val="auto"/>
          <w:sz w:val="28"/>
          <w:szCs w:val="28"/>
        </w:rPr>
        <w:t>К основным видам деятельности Учреждения относятся: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создание и организация деятельности клубных формирований и любительских объединений по культурно-познавательным, историко-краеведческим, художественно-творческим, спортивно-оздоровительным и иным интересам;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proofErr w:type="gramStart"/>
      <w:r w:rsidRPr="002659EC">
        <w:rPr>
          <w:sz w:val="28"/>
          <w:szCs w:val="28"/>
        </w:rPr>
        <w:t>– обеспечение деятельности народных коллективов;</w:t>
      </w:r>
      <w:proofErr w:type="gramEnd"/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proofErr w:type="gramStart"/>
      <w:r w:rsidRPr="002659EC">
        <w:rPr>
          <w:sz w:val="28"/>
          <w:szCs w:val="28"/>
        </w:rPr>
        <w:t>– организация и проведение культурно-массовых мероприятий: фестивалей, конкурсов, смотров, выставок, концертов, спектаклей, ярмарок, народных гуляний, театрализованных представлений, вечеров (чествований, тематических и иных), обрядов и ритуалов в соответствии с местными обычаями и традициями (гражданских, национальных, семейных и иных), праздников (национальных, государственных, традиционных, профессиональных и иных), карнавалов, шествий, благотворительных акций;</w:t>
      </w:r>
      <w:proofErr w:type="gramEnd"/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организация и проведение различных форм просветительской деятельности (лектории, литературные гостиные, экскурсии, лекции, встречи, выставки, тематические вечера, журналы и иные формы);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организация досуга различных групп населения, в том числе проведение вечеров отдыха и танцев, дискотек, молодёжных балов, карнавалов, детских утренников, игровых и иных программ;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оказание консультативной, методической и организационно-творческой помощи в подготовке и проведении культурно-досуговых мероприятий, а также предоставление сопутствующих услуг, включая прокат музыкальных инструментов и реквизита;</w:t>
      </w:r>
    </w:p>
    <w:p w:rsidR="00A317B4" w:rsidRPr="002659EC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осуществление выездного культурного обслуживания населения, в том числе жителей отдалённых населённых пунктов, граждан с ограниченными возможностями здоровья, пожилых граждан.</w:t>
      </w:r>
    </w:p>
    <w:p w:rsidR="00A317B4" w:rsidRPr="002659EC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rStyle w:val="a3"/>
          <w:sz w:val="28"/>
          <w:szCs w:val="28"/>
        </w:rPr>
        <w:t>2.6.</w:t>
      </w:r>
      <w:r w:rsidRPr="002659EC">
        <w:rPr>
          <w:sz w:val="28"/>
          <w:szCs w:val="28"/>
        </w:rPr>
        <w:t xml:space="preserve"> Учреждение осуществляет планирование и ведение хозяйственной, творческо-производственной и финансовой деятельности, разработку программ, а также представляет Учредителю статистическую отчётность о своей деятельности.</w:t>
      </w:r>
    </w:p>
    <w:p w:rsidR="00A317B4" w:rsidRPr="002659EC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rStyle w:val="a3"/>
          <w:sz w:val="28"/>
          <w:szCs w:val="28"/>
        </w:rPr>
        <w:t>2.7.</w:t>
      </w:r>
      <w:r w:rsidRPr="002659EC">
        <w:rPr>
          <w:sz w:val="28"/>
          <w:szCs w:val="28"/>
        </w:rPr>
        <w:t xml:space="preserve"> Учреждение организует и проводит районные смотры, конкурсы, фестивали, участвует в региональных, всероссийских и международных конкурсах и фестивалях.</w:t>
      </w:r>
    </w:p>
    <w:p w:rsidR="00A317B4" w:rsidRPr="002659EC" w:rsidRDefault="00A317B4" w:rsidP="00A317B4">
      <w:pPr>
        <w:pStyle w:val="3"/>
        <w:spacing w:before="0"/>
        <w:ind w:firstLine="426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659EC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2.8. </w:t>
      </w:r>
      <w:r w:rsidRPr="002659EC">
        <w:rPr>
          <w:rFonts w:ascii="Times New Roman" w:hAnsi="Times New Roman" w:cs="Times New Roman"/>
          <w:b w:val="0"/>
          <w:color w:val="auto"/>
          <w:sz w:val="28"/>
          <w:szCs w:val="28"/>
        </w:rPr>
        <w:t>Учреждение осуществляет деятельность, связанную с выполнением работ и оказанием услуг, относящихся к его основным видам деятельности, в соответствии с муниципальными заданиями, формируемыми и утверждаемыми Учредителем.</w:t>
      </w:r>
      <w:r w:rsidRPr="002659EC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Учреждение не вправе отказаться от выполнения муниципального задания.</w:t>
      </w:r>
    </w:p>
    <w:p w:rsidR="00A317B4" w:rsidRPr="002659EC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rStyle w:val="a3"/>
          <w:sz w:val="28"/>
          <w:szCs w:val="28"/>
        </w:rPr>
        <w:t>2.9.</w:t>
      </w:r>
      <w:r w:rsidRPr="002659EC">
        <w:rPr>
          <w:sz w:val="28"/>
          <w:szCs w:val="28"/>
        </w:rPr>
        <w:t xml:space="preserve"> Учреждение вправе сверх установленного муниципального задания, а также в случаях, предусмотренных федеральными законами, в пределах установленного муниципального задания выполнять работы и оказывать услуги, относящиеся к его основным видам деятельности, для граждан и </w:t>
      </w:r>
      <w:r w:rsidRPr="002659EC">
        <w:rPr>
          <w:sz w:val="28"/>
          <w:szCs w:val="28"/>
        </w:rPr>
        <w:lastRenderedPageBreak/>
        <w:t>юридических лиц за плату и на одинаковых условиях при оказании одних и тех же услуг.</w:t>
      </w:r>
    </w:p>
    <w:p w:rsidR="00A317B4" w:rsidRPr="002659EC" w:rsidRDefault="00A317B4" w:rsidP="00A317B4">
      <w:pPr>
        <w:pStyle w:val="3"/>
        <w:spacing w:before="0"/>
        <w:ind w:firstLine="426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659EC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2.10. </w:t>
      </w:r>
      <w:r w:rsidRPr="002659EC">
        <w:rPr>
          <w:rFonts w:ascii="Times New Roman" w:hAnsi="Times New Roman" w:cs="Times New Roman"/>
          <w:b w:val="0"/>
          <w:color w:val="auto"/>
          <w:sz w:val="28"/>
          <w:szCs w:val="28"/>
        </w:rPr>
        <w:t>Учреждение вправе осуществлять иные виды деятельности, не относящиеся к основным видам деятельности, постольку, поскольку это служит достижению целей, ради которых оно создано, в том числе: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 xml:space="preserve">– услуги по предоставлению напрокат аудио- и видеоматериалов, </w:t>
      </w:r>
      <w:proofErr w:type="spellStart"/>
      <w:r w:rsidRPr="002659EC">
        <w:rPr>
          <w:sz w:val="28"/>
          <w:szCs w:val="28"/>
        </w:rPr>
        <w:t>звукотехнического</w:t>
      </w:r>
      <w:proofErr w:type="spellEnd"/>
      <w:r w:rsidRPr="002659EC">
        <w:rPr>
          <w:sz w:val="28"/>
          <w:szCs w:val="28"/>
        </w:rPr>
        <w:t xml:space="preserve"> оборудования, музыкальных инструментов, сценических постановочных средств, костюмов, обуви, театрального реквизита и культурного инвентаря;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услуги по изготовлению копий, фотокопированию, репродуцированию, ксерокопированию печатной продукции;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услуги по звукозаписи и видеозаписи;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услуги по изготовлению копий звукозаписей из фонотеки;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услуги по предоставлению в аренду сценических и концертных площадок другим организациям и учреждениям;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предоставление помещений для проведения деловых встреч, семинаров, выездной торговли;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услуги по распространению билетов;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проведение дискотек, корпоративных мероприятий, концертных программ, лекториев, тематических лекций, встреч по специальному заказу;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обучение в платных кружках и студиях;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показ экспозиций выставок;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услуги по организации и проведению театрально-зрелищных, культурно-просветительных и зрелищно-развлекательных мероприятий;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выставки картин художников, художественные салоны, консультации;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выставка и продажа произведений и изделий самодеятельных художников и мастеров декоративно-прикладного искусства;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организация ярмарок народного творчества и аттракционов;</w:t>
      </w:r>
    </w:p>
    <w:p w:rsidR="00A317B4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озвучивание семейных праздников и юбилейных торжеств, проведение рекламных и PR-акций;</w:t>
      </w:r>
    </w:p>
    <w:p w:rsidR="00A317B4" w:rsidRPr="002659EC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sz w:val="28"/>
          <w:szCs w:val="28"/>
        </w:rPr>
        <w:t>– реализация поделок художественной мастерской.</w:t>
      </w:r>
    </w:p>
    <w:p w:rsidR="00A317B4" w:rsidRPr="002659EC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526E95">
        <w:rPr>
          <w:rStyle w:val="a3"/>
          <w:sz w:val="28"/>
          <w:szCs w:val="28"/>
        </w:rPr>
        <w:t>2.11.</w:t>
      </w:r>
      <w:r w:rsidRPr="00526E95">
        <w:rPr>
          <w:sz w:val="28"/>
          <w:szCs w:val="28"/>
        </w:rPr>
        <w:t xml:space="preserve"> Доходы, полученные от приносящей доход деятельности, и имущество, приобретённое за счёт этих доходов, поступают в самостоятельное распоряжение Учреждения.</w:t>
      </w:r>
    </w:p>
    <w:p w:rsidR="00A317B4" w:rsidRPr="002659EC" w:rsidRDefault="00A317B4" w:rsidP="00A317B4">
      <w:pPr>
        <w:pStyle w:val="a4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2659EC">
        <w:rPr>
          <w:rStyle w:val="a3"/>
          <w:sz w:val="28"/>
          <w:szCs w:val="28"/>
        </w:rPr>
        <w:t>2.12.</w:t>
      </w:r>
      <w:r w:rsidRPr="002659EC">
        <w:rPr>
          <w:sz w:val="28"/>
          <w:szCs w:val="28"/>
        </w:rPr>
        <w:t xml:space="preserve"> Учреждение не вправе осуществлять виды деятельности, не предусмотренные настоящим Уставом.</w:t>
      </w:r>
    </w:p>
    <w:p w:rsidR="007D51BD" w:rsidRDefault="007D51BD">
      <w:bookmarkStart w:id="0" w:name="_GoBack"/>
      <w:bookmarkEnd w:id="0"/>
    </w:p>
    <w:sectPr w:rsidR="007D5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9EE"/>
    <w:rsid w:val="007D51BD"/>
    <w:rsid w:val="00A317B4"/>
    <w:rsid w:val="00F4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7B4"/>
  </w:style>
  <w:style w:type="paragraph" w:styleId="3">
    <w:name w:val="heading 3"/>
    <w:basedOn w:val="a"/>
    <w:next w:val="a"/>
    <w:link w:val="30"/>
    <w:uiPriority w:val="9"/>
    <w:unhideWhenUsed/>
    <w:qFormat/>
    <w:rsid w:val="00A317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7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A317B4"/>
    <w:rPr>
      <w:b/>
      <w:bCs/>
    </w:rPr>
  </w:style>
  <w:style w:type="paragraph" w:styleId="a4">
    <w:name w:val="Normal (Web)"/>
    <w:basedOn w:val="a"/>
    <w:uiPriority w:val="99"/>
    <w:semiHidden/>
    <w:unhideWhenUsed/>
    <w:rsid w:val="00A31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7B4"/>
  </w:style>
  <w:style w:type="paragraph" w:styleId="3">
    <w:name w:val="heading 3"/>
    <w:basedOn w:val="a"/>
    <w:next w:val="a"/>
    <w:link w:val="30"/>
    <w:uiPriority w:val="9"/>
    <w:unhideWhenUsed/>
    <w:qFormat/>
    <w:rsid w:val="00A317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7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A317B4"/>
    <w:rPr>
      <w:b/>
      <w:bCs/>
    </w:rPr>
  </w:style>
  <w:style w:type="paragraph" w:styleId="a4">
    <w:name w:val="Normal (Web)"/>
    <w:basedOn w:val="a"/>
    <w:uiPriority w:val="99"/>
    <w:semiHidden/>
    <w:unhideWhenUsed/>
    <w:rsid w:val="00A31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1417</Words>
  <Characters>8077</Characters>
  <Application>Microsoft Office Word</Application>
  <DocSecurity>0</DocSecurity>
  <Lines>67</Lines>
  <Paragraphs>18</Paragraphs>
  <ScaleCrop>false</ScaleCrop>
  <Company/>
  <LinksUpToDate>false</LinksUpToDate>
  <CharactersWithSpaces>9476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Adblok</dc:creator>
  <cp:keywords/>
  <dc:description/>
  <cp:lastModifiedBy>Adblok</cp:lastModifiedBy>
  <cp:revision>2</cp:revision>
  <dcterms:created xsi:type="dcterms:W3CDTF">2026-01-20T08:46:00Z</dcterms:created>
  <dcterms:modified xsi:type="dcterms:W3CDTF">2026-01-20T08:46:00Z</dcterms:modified>
</cp:coreProperties>
</file>